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关于皖能皇家花园项目水土保持</w:t>
      </w:r>
    </w:p>
    <w:p>
      <w:pPr>
        <w:pStyle w:val="6"/>
        <w:keepNext w:val="0"/>
        <w:keepLines w:val="0"/>
        <w:pageBreakBefore w:val="0"/>
        <w:widowControl w:val="0"/>
        <w:kinsoku/>
        <w:wordWrap/>
        <w:overflowPunct/>
        <w:topLinePunct w:val="0"/>
        <w:autoSpaceDE/>
        <w:autoSpaceDN/>
        <w:bidi w:val="0"/>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eastAsia="方正小标宋简体" w:cs="Times New Roman"/>
          <w:b w:val="0"/>
          <w:bCs w:val="0"/>
          <w:sz w:val="44"/>
          <w:szCs w:val="44"/>
        </w:rPr>
      </w:pPr>
    </w:p>
    <w:p>
      <w:pPr>
        <w:keepNext w:val="0"/>
        <w:keepLines w:val="0"/>
        <w:pageBreakBefore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淮北锦润置业发展有限责任公司：</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皖能皇家花园项目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皖能皇家花园项目位于淮北市相山区，项目北邻碱河路，西邻相山南路，东邻规划永兴路，南邻汽车城北路。总建筑面积140701.10m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bCs/>
          <w:sz w:val="32"/>
          <w:szCs w:val="32"/>
        </w:rPr>
        <w:t>工程于</w:t>
      </w:r>
      <w:r>
        <w:rPr>
          <w:rFonts w:hint="default" w:ascii="Times New Roman" w:hAnsi="Times New Roman" w:eastAsia="仿宋_GB2312" w:cs="Times New Roman"/>
          <w:sz w:val="32"/>
          <w:szCs w:val="32"/>
        </w:rPr>
        <w:t>2014年3月开工建设，</w:t>
      </w:r>
      <w:r>
        <w:rPr>
          <w:rFonts w:hint="default" w:ascii="Times New Roman" w:hAnsi="Times New Roman" w:eastAsia="仿宋_GB2312" w:cs="Times New Roman"/>
          <w:bCs/>
          <w:sz w:val="32"/>
          <w:szCs w:val="32"/>
        </w:rPr>
        <w:t>总投资2.5亿元，</w:t>
      </w:r>
      <w:r>
        <w:rPr>
          <w:rFonts w:hint="default" w:ascii="Times New Roman" w:hAnsi="Times New Roman" w:eastAsia="仿宋_GB2312" w:cs="Times New Roman"/>
          <w:sz w:val="32"/>
          <w:szCs w:val="32"/>
        </w:rPr>
        <w:t>水土保持投资为409.06万元。截至现场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w:t>
      </w:r>
      <w:r>
        <w:rPr>
          <w:rFonts w:hint="default" w:ascii="Times New Roman" w:hAnsi="Times New Roman" w:eastAsia="仿宋_GB2312" w:cs="Times New Roman"/>
          <w:sz w:val="32"/>
          <w:szCs w:val="32"/>
          <w:lang w:val="en-US" w:eastAsia="zh-CN"/>
        </w:rPr>
        <w:t>已</w:t>
      </w:r>
      <w:r>
        <w:rPr>
          <w:rFonts w:hint="default" w:ascii="Times New Roman" w:hAnsi="Times New Roman" w:eastAsia="仿宋_GB2312" w:cs="Times New Roman"/>
          <w:sz w:val="32"/>
          <w:szCs w:val="32"/>
        </w:rPr>
        <w:t>完工</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rPr>
        <w:t>以淮水许可〔2020〕15号文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w:t>
      </w:r>
      <w:bookmarkStart w:id="0" w:name="_GoBack"/>
      <w:bookmarkEnd w:id="0"/>
      <w:r>
        <w:rPr>
          <w:rFonts w:ascii="Times New Roman" w:hAnsi="Times New Roman" w:eastAsia="仿宋_GB2312" w:cs="Times New Roman"/>
          <w:sz w:val="32"/>
          <w:szCs w:val="32"/>
        </w:rPr>
        <w:t>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局和</w:t>
      </w:r>
      <w:r>
        <w:rPr>
          <w:rFonts w:hint="eastAsia" w:ascii="Times New Roman" w:hAnsi="仿宋_GB2312" w:eastAsia="仿宋_GB2312" w:cs="Times New Roman"/>
          <w:sz w:val="32"/>
          <w:szCs w:val="32"/>
          <w:lang w:val="en-US" w:eastAsia="zh-CN"/>
        </w:rPr>
        <w:t>相山</w:t>
      </w:r>
      <w:r>
        <w:rPr>
          <w:rFonts w:hint="eastAsia" w:ascii="Times New Roman" w:hAnsi="仿宋_GB2312" w:eastAsia="仿宋_GB2312" w:cs="Times New Roman"/>
          <w:sz w:val="32"/>
          <w:szCs w:val="32"/>
          <w:lang w:eastAsia="zh-CN"/>
        </w:rPr>
        <w:t>区农业农村水利局</w:t>
      </w:r>
      <w:r>
        <w:rPr>
          <w:rFonts w:hint="eastAsia" w:ascii="Times New Roman" w:hAnsi="仿宋_GB2312" w:eastAsia="仿宋_GB2312" w:cs="Times New Roman"/>
          <w:sz w:val="32"/>
          <w:szCs w:val="32"/>
        </w:rPr>
        <w:t>。</w:t>
      </w: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仿宋_GB2312" w:cs="Times New Roman"/>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17BE9"/>
    <w:rsid w:val="00042D35"/>
    <w:rsid w:val="00056403"/>
    <w:rsid w:val="000B1EEA"/>
    <w:rsid w:val="000D1307"/>
    <w:rsid w:val="000E36AF"/>
    <w:rsid w:val="000F2908"/>
    <w:rsid w:val="001020C4"/>
    <w:rsid w:val="00106B19"/>
    <w:rsid w:val="00182474"/>
    <w:rsid w:val="00192BCA"/>
    <w:rsid w:val="001B2686"/>
    <w:rsid w:val="001B3963"/>
    <w:rsid w:val="001C0BAC"/>
    <w:rsid w:val="00206D35"/>
    <w:rsid w:val="00223208"/>
    <w:rsid w:val="00235801"/>
    <w:rsid w:val="002C0F4A"/>
    <w:rsid w:val="002D3C18"/>
    <w:rsid w:val="0030088C"/>
    <w:rsid w:val="00370D51"/>
    <w:rsid w:val="003877DE"/>
    <w:rsid w:val="00391F6D"/>
    <w:rsid w:val="003A2C8A"/>
    <w:rsid w:val="004250A6"/>
    <w:rsid w:val="00434CC3"/>
    <w:rsid w:val="004350B9"/>
    <w:rsid w:val="00487AFA"/>
    <w:rsid w:val="00491252"/>
    <w:rsid w:val="0053469E"/>
    <w:rsid w:val="00552844"/>
    <w:rsid w:val="005C1FD9"/>
    <w:rsid w:val="005D7B80"/>
    <w:rsid w:val="005F2111"/>
    <w:rsid w:val="006319C0"/>
    <w:rsid w:val="00665BF6"/>
    <w:rsid w:val="00667BFB"/>
    <w:rsid w:val="00761DB6"/>
    <w:rsid w:val="00764723"/>
    <w:rsid w:val="00792996"/>
    <w:rsid w:val="007B2252"/>
    <w:rsid w:val="007C1263"/>
    <w:rsid w:val="007C791E"/>
    <w:rsid w:val="0080083F"/>
    <w:rsid w:val="00815DE4"/>
    <w:rsid w:val="00854200"/>
    <w:rsid w:val="0087106A"/>
    <w:rsid w:val="00881B5E"/>
    <w:rsid w:val="008A5C50"/>
    <w:rsid w:val="008B2729"/>
    <w:rsid w:val="008B2ECD"/>
    <w:rsid w:val="008C3281"/>
    <w:rsid w:val="008D764F"/>
    <w:rsid w:val="008F407B"/>
    <w:rsid w:val="009065E4"/>
    <w:rsid w:val="0094461B"/>
    <w:rsid w:val="00957ACB"/>
    <w:rsid w:val="00975C16"/>
    <w:rsid w:val="009908EE"/>
    <w:rsid w:val="009A451F"/>
    <w:rsid w:val="009F5B8D"/>
    <w:rsid w:val="00A133DF"/>
    <w:rsid w:val="00A66853"/>
    <w:rsid w:val="00A74378"/>
    <w:rsid w:val="00AB6929"/>
    <w:rsid w:val="00AC07B8"/>
    <w:rsid w:val="00AD6F58"/>
    <w:rsid w:val="00B255CA"/>
    <w:rsid w:val="00B45E6A"/>
    <w:rsid w:val="00B84493"/>
    <w:rsid w:val="00B8478E"/>
    <w:rsid w:val="00B90ECE"/>
    <w:rsid w:val="00BD1518"/>
    <w:rsid w:val="00BF4912"/>
    <w:rsid w:val="00C22150"/>
    <w:rsid w:val="00C55E93"/>
    <w:rsid w:val="00C5603A"/>
    <w:rsid w:val="00C64008"/>
    <w:rsid w:val="00C82CC4"/>
    <w:rsid w:val="00C91A3D"/>
    <w:rsid w:val="00C958B8"/>
    <w:rsid w:val="00CC0FD5"/>
    <w:rsid w:val="00D353A2"/>
    <w:rsid w:val="00D40875"/>
    <w:rsid w:val="00D65B21"/>
    <w:rsid w:val="00DC74DF"/>
    <w:rsid w:val="00DE620E"/>
    <w:rsid w:val="00E14E63"/>
    <w:rsid w:val="00E54FDC"/>
    <w:rsid w:val="00E93DA5"/>
    <w:rsid w:val="00E941D3"/>
    <w:rsid w:val="00EC275A"/>
    <w:rsid w:val="00ED26BE"/>
    <w:rsid w:val="00F00E78"/>
    <w:rsid w:val="00F07AC2"/>
    <w:rsid w:val="00F153F7"/>
    <w:rsid w:val="00F2285C"/>
    <w:rsid w:val="00F55588"/>
    <w:rsid w:val="00F6060D"/>
    <w:rsid w:val="00F72EC8"/>
    <w:rsid w:val="00F75BD3"/>
    <w:rsid w:val="00F869B2"/>
    <w:rsid w:val="00FC4D83"/>
    <w:rsid w:val="00FF08A0"/>
    <w:rsid w:val="04C4044C"/>
    <w:rsid w:val="0DA968B7"/>
    <w:rsid w:val="111C69D5"/>
    <w:rsid w:val="12440AAE"/>
    <w:rsid w:val="15AD49DB"/>
    <w:rsid w:val="16983E87"/>
    <w:rsid w:val="189C2207"/>
    <w:rsid w:val="1E135E67"/>
    <w:rsid w:val="1E995F08"/>
    <w:rsid w:val="20C119D8"/>
    <w:rsid w:val="23EA286B"/>
    <w:rsid w:val="247133BA"/>
    <w:rsid w:val="2A0861CC"/>
    <w:rsid w:val="305D3D1F"/>
    <w:rsid w:val="320A269C"/>
    <w:rsid w:val="3A6A7521"/>
    <w:rsid w:val="3B912B31"/>
    <w:rsid w:val="3DDC7A09"/>
    <w:rsid w:val="3E0B01FD"/>
    <w:rsid w:val="3ECB69D0"/>
    <w:rsid w:val="419B53ED"/>
    <w:rsid w:val="4B4F7A6E"/>
    <w:rsid w:val="4B583D64"/>
    <w:rsid w:val="4F4A05C2"/>
    <w:rsid w:val="5362769F"/>
    <w:rsid w:val="5691637D"/>
    <w:rsid w:val="58407BB5"/>
    <w:rsid w:val="587770C2"/>
    <w:rsid w:val="58EF5E5C"/>
    <w:rsid w:val="5EAA458C"/>
    <w:rsid w:val="6168237E"/>
    <w:rsid w:val="635E0838"/>
    <w:rsid w:val="683300CC"/>
    <w:rsid w:val="6C2228DB"/>
    <w:rsid w:val="71245771"/>
    <w:rsid w:val="76B94D3D"/>
    <w:rsid w:val="79770452"/>
    <w:rsid w:val="7C987D65"/>
    <w:rsid w:val="7CA22B51"/>
    <w:rsid w:val="7F687A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902</Words>
  <Characters>977</Characters>
  <Lines>5</Lines>
  <Paragraphs>1</Paragraphs>
  <TotalTime>1</TotalTime>
  <ScaleCrop>false</ScaleCrop>
  <LinksUpToDate>false</LinksUpToDate>
  <CharactersWithSpaces>1002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2024-06-07T03:20:53Z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7BB70758221146319A8BC3D5942AB0C4_12</vt:lpwstr>
  </property>
</Properties>
</file>